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C68561" w14:textId="77777777" w:rsidR="005D5C3A" w:rsidRDefault="00000000">
      <w:pPr>
        <w:spacing w:after="60"/>
        <w:jc w:val="center"/>
      </w:pPr>
      <w:r>
        <w:rPr>
          <w:b/>
          <w:bCs/>
          <w:sz w:val="30"/>
          <w:szCs w:val="30"/>
        </w:rPr>
        <w:t>Termini e Condizioni</w:t>
      </w:r>
    </w:p>
    <w:p w14:paraId="3DF7AB3C" w14:textId="7704338F" w:rsidR="005D5C3A" w:rsidRDefault="00000000">
      <w:pPr>
        <w:spacing w:after="260"/>
        <w:jc w:val="center"/>
      </w:pPr>
      <w:r>
        <w:rPr>
          <w:i/>
          <w:iCs/>
          <w:color w:val="555555"/>
        </w:rPr>
        <w:t>Ultimo aggiornamento: 2026 (</w:t>
      </w:r>
      <w:r w:rsidR="00C2598D">
        <w:rPr>
          <w:i/>
          <w:iCs/>
          <w:color w:val="555555"/>
        </w:rPr>
        <w:t>OTT</w:t>
      </w:r>
      <w:r>
        <w:rPr>
          <w:i/>
          <w:iCs/>
          <w:color w:val="555555"/>
        </w:rPr>
        <w:t>)</w:t>
      </w:r>
    </w:p>
    <w:p w14:paraId="47BAE57B" w14:textId="77777777" w:rsidR="005D5C3A" w:rsidRDefault="00000000">
      <w:pPr>
        <w:pBdr>
          <w:bottom w:val="single" w:sz="4" w:space="3" w:color="999999"/>
        </w:pBdr>
        <w:spacing w:before="260" w:after="120"/>
      </w:pPr>
      <w:r>
        <w:rPr>
          <w:b/>
          <w:bCs/>
          <w:sz w:val="24"/>
          <w:szCs w:val="24"/>
        </w:rPr>
        <w:t>Glossario</w:t>
      </w:r>
    </w:p>
    <w:p w14:paraId="68026810" w14:textId="77777777" w:rsidR="005D5C3A" w:rsidRDefault="00000000">
      <w:pPr>
        <w:spacing w:before="140" w:after="40"/>
      </w:pPr>
      <w:r>
        <w:rPr>
          <w:b/>
          <w:bCs/>
        </w:rPr>
        <w:t>Provider</w:t>
      </w:r>
    </w:p>
    <w:p w14:paraId="3F5F197C" w14:textId="77777777" w:rsidR="005D5C3A" w:rsidRDefault="00000000">
      <w:pPr>
        <w:spacing w:after="140"/>
        <w:jc w:val="both"/>
      </w:pPr>
      <w:r>
        <w:t>Entità operante nel web che eroga servizi mediante accesso disciplinato da regole predefinite ad un canale di distribuzione delle informazioni. Fornitore dei Servizi qui descritti.</w:t>
      </w:r>
    </w:p>
    <w:p w14:paraId="3E618490" w14:textId="77777777" w:rsidR="005D5C3A" w:rsidRDefault="00000000">
      <w:pPr>
        <w:spacing w:before="140" w:after="40"/>
      </w:pPr>
      <w:r>
        <w:rPr>
          <w:b/>
          <w:bCs/>
        </w:rPr>
        <w:t>Azienda Provider</w:t>
      </w:r>
    </w:p>
    <w:p w14:paraId="3E274BF9" w14:textId="77777777" w:rsidR="005D5C3A" w:rsidRDefault="00000000">
      <w:pPr>
        <w:spacing w:after="140"/>
        <w:jc w:val="both"/>
      </w:pPr>
      <w:r>
        <w:t>È da intendersi il soggetto giuridico titolare effettivo di tutti i diritti connessi all'esecuzione delle prestazioni fornite alla persona fisica o giuridica che ne usufruisce. Qui di seguito sarà più in breve definita come "Azienda".</w:t>
      </w:r>
    </w:p>
    <w:p w14:paraId="049A6A20" w14:textId="77777777" w:rsidR="005D5C3A" w:rsidRDefault="00000000">
      <w:pPr>
        <w:spacing w:before="140" w:after="40"/>
      </w:pPr>
      <w:r>
        <w:rPr>
          <w:b/>
          <w:bCs/>
        </w:rPr>
        <w:t>Account</w:t>
      </w:r>
    </w:p>
    <w:p w14:paraId="32E5F8DC" w14:textId="77777777" w:rsidR="005D5C3A" w:rsidRDefault="00000000">
      <w:pPr>
        <w:spacing w:after="140"/>
        <w:jc w:val="both"/>
      </w:pPr>
      <w:r>
        <w:t>Codice univoco creato da una piattaforma emittente che attribuisce il diritto di accesso ai servizi della medesima.</w:t>
      </w:r>
    </w:p>
    <w:p w14:paraId="3B88E258" w14:textId="77777777" w:rsidR="005D5C3A" w:rsidRDefault="00000000">
      <w:pPr>
        <w:spacing w:before="140" w:after="40"/>
      </w:pPr>
      <w:r>
        <w:rPr>
          <w:b/>
          <w:bCs/>
        </w:rPr>
        <w:t>Utente</w:t>
      </w:r>
    </w:p>
    <w:p w14:paraId="0D601C51" w14:textId="77777777" w:rsidR="005D5C3A" w:rsidRDefault="00000000">
      <w:pPr>
        <w:spacing w:after="140"/>
        <w:jc w:val="both"/>
      </w:pPr>
      <w:r>
        <w:t>Persona fisica o giuridica titolare di diritti disponibili che utilizza i servizi di un provider anche attraverso un account attivato.</w:t>
      </w:r>
    </w:p>
    <w:p w14:paraId="3B2B1ACE" w14:textId="77777777" w:rsidR="005D5C3A" w:rsidRDefault="00000000">
      <w:pPr>
        <w:spacing w:before="140" w:after="40"/>
      </w:pPr>
      <w:r>
        <w:rPr>
          <w:b/>
          <w:bCs/>
        </w:rPr>
        <w:t>Wallet</w:t>
      </w:r>
    </w:p>
    <w:p w14:paraId="7FB02055" w14:textId="77777777" w:rsidR="005D5C3A" w:rsidRDefault="00000000">
      <w:pPr>
        <w:spacing w:after="140"/>
        <w:jc w:val="both"/>
      </w:pPr>
      <w:r>
        <w:t>Comparto identificativo di un portafoglio (inteso come contenitore) nel quale sono residenti le rappresentazioni digitali di valori facenti capo al possessore della chiave di accesso ovvero titolare dell'identità digitale (Account). In quanto tale, sistema per la gestione dei crediti dell'utente all'interno dell'account dell'utente.</w:t>
      </w:r>
    </w:p>
    <w:p w14:paraId="22D5525E" w14:textId="7651FF85" w:rsidR="005D5C3A" w:rsidRDefault="00053F3F">
      <w:pPr>
        <w:spacing w:before="140" w:after="40"/>
      </w:pPr>
      <w:r>
        <w:rPr>
          <w:b/>
          <w:bCs/>
        </w:rPr>
        <w:t>Crediti/Milioni</w:t>
      </w:r>
    </w:p>
    <w:p w14:paraId="11BEA805" w14:textId="4660256D" w:rsidR="005D5C3A" w:rsidRPr="0080297C" w:rsidRDefault="00000000" w:rsidP="0080297C">
      <w:pPr>
        <w:spacing w:after="140"/>
        <w:jc w:val="both"/>
      </w:pPr>
      <w:r>
        <w:t xml:space="preserve">I crediti </w:t>
      </w:r>
      <w:r w:rsidR="00053F3F">
        <w:t xml:space="preserve">(M) </w:t>
      </w:r>
      <w:r>
        <w:t xml:space="preserve">rappresentano un’unità di valore digitale utilizzata esclusivamente all’interno del ns gioco. </w:t>
      </w:r>
      <w:r>
        <w:rPr>
          <w:b/>
          <w:bCs/>
        </w:rPr>
        <w:t>Sono gestiti attraverso un’infrastruttura tecnologica centralizzata (server proprietari dell’Azienda).</w:t>
      </w:r>
      <w:r>
        <w:t xml:space="preserve"> I crediti non sono trasferibili all’esterno e non sono convertibili in denaro reale. Essi hanno funzione esclusivamente ludica, e di progressione all’interno della piattaforma di gioco, e sono comunque utilizzati per accedere a</w:t>
      </w:r>
      <w:r w:rsidR="00267C1C">
        <w:t>lle</w:t>
      </w:r>
      <w:r>
        <w:t xml:space="preserve"> “</w:t>
      </w:r>
      <w:r w:rsidR="00267C1C">
        <w:t>Aste</w:t>
      </w:r>
      <w:r>
        <w:t>”</w:t>
      </w:r>
      <w:r w:rsidR="00267C1C">
        <w:t xml:space="preserve"> interne alla stessa piattaforma e per accedere ai “Servizi”. </w:t>
      </w:r>
      <w:r w:rsidRPr="0080297C">
        <w:t xml:space="preserve">I crediti </w:t>
      </w:r>
      <w:r w:rsidR="00053F3F">
        <w:t xml:space="preserve">(M) </w:t>
      </w:r>
      <w:r w:rsidRPr="0080297C">
        <w:t xml:space="preserve">scadono al termine di ogni stagione sportiva (campionato di Calcio Serie A FIGC), e il relativo credito di ogni giocatore si azzera. Per partecipare alla stagione successiva, il giocatore provvede all’acquisto di nuovi </w:t>
      </w:r>
      <w:r w:rsidR="00053F3F">
        <w:t>crediti (M)</w:t>
      </w:r>
      <w:r w:rsidRPr="0080297C">
        <w:t xml:space="preserve"> secondo le modalità note.</w:t>
      </w:r>
    </w:p>
    <w:p w14:paraId="5A407226" w14:textId="77777777" w:rsidR="005D5C3A" w:rsidRDefault="00000000">
      <w:pPr>
        <w:spacing w:before="140" w:after="40"/>
      </w:pPr>
      <w:r>
        <w:rPr>
          <w:b/>
          <w:bCs/>
        </w:rPr>
        <w:t>Servizi</w:t>
      </w:r>
    </w:p>
    <w:p w14:paraId="0A350368" w14:textId="1344C4A2" w:rsidR="005D5C3A" w:rsidRDefault="00000000" w:rsidP="0080297C">
      <w:pPr>
        <w:spacing w:after="140"/>
        <w:jc w:val="both"/>
      </w:pPr>
      <w:r>
        <w:t>Si tratta dell'insieme di tutte le funzionalità di gioco, annesse e connesse alla piattaforma di gioco, delle quali l'utente può fruire utilizzando i crediti, incluse le funzionalità riservate agli Utenti che abbiano sottoscritto l'abbonamento facoltativo "Premium" di cui all'Articolo 2.</w:t>
      </w:r>
    </w:p>
    <w:p w14:paraId="2ED060C8" w14:textId="77777777" w:rsidR="005D5C3A" w:rsidRDefault="00000000">
      <w:pPr>
        <w:spacing w:before="180" w:after="80"/>
      </w:pPr>
      <w:r>
        <w:rPr>
          <w:b/>
          <w:bCs/>
        </w:rPr>
        <w:t>Normativa Applicabile</w:t>
      </w:r>
    </w:p>
    <w:p w14:paraId="0B1DB4BF" w14:textId="77777777" w:rsidR="005D5C3A" w:rsidRDefault="00000000">
      <w:pPr>
        <w:spacing w:after="80"/>
        <w:ind w:left="400"/>
        <w:jc w:val="both"/>
      </w:pPr>
      <w:r>
        <w:t>•  Il Regolamento (EU) 2016/679 all’art. 30 prevede che: “Le persone fisiche possono essere associate a identificativi online prodotti dai dispositivi, dalle applicazioni, dagli strumenti e dai protocolli utilizzati, quali gli indirizzi IP, marcatori temporanei (cookies) o identificativi di altro tipo, quali i tag di identificazione a radiofrequenza. Tali identificativi possono lasciare tracce che, in particolare se combinate con identificativi univoci e altre informazioni ricevute dai server, possono essere utilizzate per creare profili delle persone fisiche e identificarle”.</w:t>
      </w:r>
    </w:p>
    <w:p w14:paraId="0DABBFEF" w14:textId="77777777" w:rsidR="005D5C3A" w:rsidRDefault="00000000">
      <w:pPr>
        <w:spacing w:after="80"/>
        <w:ind w:left="400"/>
        <w:jc w:val="both"/>
      </w:pPr>
      <w:r>
        <w:t>•  Linee guida cookie e altri strumenti di tracciamento pubblicato sulla Gazzetta Ufficiale n. 163 del 9 luglio 2021</w:t>
      </w:r>
    </w:p>
    <w:p w14:paraId="10EEDE50" w14:textId="77777777" w:rsidR="005D5C3A" w:rsidRDefault="00000000">
      <w:pPr>
        <w:spacing w:after="80"/>
        <w:ind w:left="400"/>
        <w:jc w:val="both"/>
      </w:pPr>
      <w:r>
        <w:t>•  Registro dei provvedimenti n. 231 del 10 giugno 2021.</w:t>
      </w:r>
    </w:p>
    <w:p w14:paraId="36D3562A" w14:textId="3DF6744C" w:rsidR="005D5C3A" w:rsidRDefault="00000000">
      <w:pPr>
        <w:pBdr>
          <w:bottom w:val="single" w:sz="4" w:space="3" w:color="999999"/>
        </w:pBdr>
        <w:spacing w:before="260" w:after="120"/>
      </w:pPr>
      <w:r>
        <w:rPr>
          <w:b/>
          <w:bCs/>
          <w:sz w:val="24"/>
          <w:szCs w:val="24"/>
        </w:rPr>
        <w:t>Condizioni e Termini di Servizio</w:t>
      </w:r>
    </w:p>
    <w:p w14:paraId="649D5E73" w14:textId="77777777" w:rsidR="005D5C3A" w:rsidRDefault="00000000">
      <w:pPr>
        <w:spacing w:before="180" w:after="80"/>
      </w:pPr>
      <w:r>
        <w:rPr>
          <w:b/>
          <w:bCs/>
        </w:rPr>
        <w:t>Premessa</w:t>
      </w:r>
    </w:p>
    <w:p w14:paraId="043D4FC7" w14:textId="77777777" w:rsidR="005D5C3A" w:rsidRDefault="00000000">
      <w:pPr>
        <w:spacing w:after="140"/>
        <w:jc w:val="both"/>
      </w:pPr>
      <w:r>
        <w:t>Si prega di leggere attentamente questi termini di servizio.</w:t>
      </w:r>
    </w:p>
    <w:p w14:paraId="3F2A2B48" w14:textId="77777777" w:rsidR="005D5C3A" w:rsidRDefault="00000000">
      <w:pPr>
        <w:spacing w:after="140"/>
        <w:jc w:val="both"/>
      </w:pPr>
      <w:r>
        <w:t>Football Exchange ("noi" o "ci") può offrire e gestire determinati contenuti, funzionalità, applicazioni e servizi (collettivamente i "Servizi"), inclusi, senza limitazioni, l'accesso e l'uso di questo sito web (www.football-exchange.com) e tutte le applicazioni ivi contenute.</w:t>
      </w:r>
    </w:p>
    <w:p w14:paraId="4FCB4684" w14:textId="77777777" w:rsidR="005D5C3A" w:rsidRDefault="00000000">
      <w:pPr>
        <w:spacing w:before="180" w:after="80"/>
      </w:pPr>
      <w:r>
        <w:rPr>
          <w:b/>
          <w:bCs/>
        </w:rPr>
        <w:t>ARTICOLO 1. Oggetto del servizio</w:t>
      </w:r>
    </w:p>
    <w:p w14:paraId="4310DAF3" w14:textId="2F9E3BCC" w:rsidR="005D5C3A" w:rsidRDefault="00000000" w:rsidP="0080297C">
      <w:pPr>
        <w:spacing w:after="140"/>
        <w:jc w:val="both"/>
      </w:pPr>
      <w:r>
        <w:t xml:space="preserve">L’azienda fornisce l’accesso gratuito alla piattaforma di gioco nella quale è possibile acquistare i crediti </w:t>
      </w:r>
      <w:r w:rsidR="00053F3F">
        <w:t xml:space="preserve">(M) </w:t>
      </w:r>
      <w:r>
        <w:t xml:space="preserve">che consentono all'utenza di eseguire, tra le altre cose, anche attività predittiva afferente </w:t>
      </w:r>
      <w:proofErr w:type="gramStart"/>
      <w:r>
        <w:t>la</w:t>
      </w:r>
      <w:proofErr w:type="gramEnd"/>
      <w:r>
        <w:t xml:space="preserve"> valutazione degli atleti professionisti nell’ambito di un sistema di indicizzazione dei dati di esclusiva proprietà dell’azienda proponente. </w:t>
      </w:r>
      <w:r>
        <w:rPr>
          <w:b/>
          <w:bCs/>
        </w:rPr>
        <w:t xml:space="preserve">Oltre all’accesso gratuito di base, l’Azienda offre agli Utenti la facoltà di sottoscrivere, su base opzionale, un abbonamento a </w:t>
      </w:r>
      <w:r>
        <w:rPr>
          <w:b/>
          <w:bCs/>
        </w:rPr>
        <w:lastRenderedPageBreak/>
        <w:t>pagamento (“Premium”) che consente l’accesso a funzionalità aggiuntive e a condizioni di utilizzo differenziate rispetto al piano gratuito, come disciplinato all’Articolo 2 e come descritto nella Guida alla Piattaforma.</w:t>
      </w:r>
    </w:p>
    <w:p w14:paraId="14D487AF" w14:textId="76DB63D0" w:rsidR="00053F3F" w:rsidRDefault="00000000" w:rsidP="00053F3F">
      <w:pPr>
        <w:spacing w:before="180" w:after="80"/>
      </w:pPr>
      <w:r>
        <w:rPr>
          <w:b/>
          <w:bCs/>
        </w:rPr>
        <w:t>ARTICOLO 2. Abbonamento Premium (opzionale)</w:t>
      </w:r>
    </w:p>
    <w:p w14:paraId="4AF51064" w14:textId="160BA703" w:rsidR="00053F3F" w:rsidRDefault="00053F3F" w:rsidP="00053F3F">
      <w:pPr>
        <w:spacing w:after="140"/>
        <w:jc w:val="both"/>
      </w:pPr>
      <w:r w:rsidRPr="00053F3F">
        <w:rPr>
          <w:b/>
          <w:bCs/>
        </w:rPr>
        <w:t>2.1</w:t>
      </w:r>
      <w:r>
        <w:t xml:space="preserve"> L’Azienda offre agli Utenti la facoltà di sottoscrivere un abbonamento a pagamento denominato “Premium”, con modalità e prezzi indicati di volta in volta in Piattaforma. Alla data del presente aggiornamento, il prezzo indicativo è pari a 3,99 €/mese oppure 39,99 €/anno.</w:t>
      </w:r>
    </w:p>
    <w:p w14:paraId="3682B335" w14:textId="77777777" w:rsidR="00053F3F" w:rsidRDefault="00053F3F" w:rsidP="00053F3F">
      <w:pPr>
        <w:spacing w:after="140"/>
        <w:jc w:val="both"/>
      </w:pPr>
      <w:r w:rsidRPr="00053F3F">
        <w:rPr>
          <w:b/>
          <w:bCs/>
        </w:rPr>
        <w:t>2.2</w:t>
      </w:r>
      <w:r>
        <w:t xml:space="preserve"> Il piano Premium prevede condizioni di gioco e benefici aggiuntivi rispetto al piano Free, come descritti nella Guida e Regole del Gioco e mostrati in Piattaforma prima della sottoscrizione. Alla data del presente aggiornamento, tali benefici includono uno spread ridotto all’1% sull’apertura delle posizioni BUY/SELL e il Pacchetto Esordiente in omaggio secondo le condizioni indicate in Piattaforma. Funzionalità annunciate come “prossimamente disponibili” non costituiscono benefici acquisiti fino al relativo rilascio.</w:t>
      </w:r>
    </w:p>
    <w:p w14:paraId="4F21BACA" w14:textId="77777777" w:rsidR="00053F3F" w:rsidRDefault="00053F3F" w:rsidP="00053F3F">
      <w:pPr>
        <w:spacing w:after="140"/>
        <w:jc w:val="both"/>
      </w:pPr>
      <w:r w:rsidRPr="00053F3F">
        <w:rPr>
          <w:b/>
          <w:bCs/>
        </w:rPr>
        <w:t>2.3</w:t>
      </w:r>
      <w:r>
        <w:t xml:space="preserve"> Salvo diversa indicazione fornita all’Utente al momento della sottoscrizione, l’abbonamento Premium si rinnova automaticamente alla scadenza del periodo prescelto fino a disdetta. L’Utente può disattivare il rinnovo automatico attraverso i canali resi disponibili dalla Piattaforma o dallo store attraverso il quale l’abbonamento è stato acquistato; la disdetta produce effetto per i periodi di fatturazione successivi.</w:t>
      </w:r>
    </w:p>
    <w:p w14:paraId="5C07BC9C" w14:textId="77777777" w:rsidR="00053F3F" w:rsidRDefault="00053F3F" w:rsidP="00053F3F">
      <w:pPr>
        <w:spacing w:after="140"/>
        <w:jc w:val="both"/>
      </w:pPr>
      <w:r w:rsidRPr="00053F3F">
        <w:rPr>
          <w:b/>
          <w:bCs/>
        </w:rPr>
        <w:t>2.4</w:t>
      </w:r>
      <w:r>
        <w:t xml:space="preserve"> Restano impregiudicati i diritti inderogabili riconosciuti al consumatore dalla normativa applicabile, incluso, ove spettante, il diritto di recesso. Qualora l’Utente richieda l’avvio immediato della fornitura di contenuti o servizi digitali prima della scadenza del termine di recesso, trovano applicazione le condizioni e gli eventuali consensi richiesti dalla normativa vigente.</w:t>
      </w:r>
    </w:p>
    <w:p w14:paraId="50B4FD88" w14:textId="2FDB95B9" w:rsidR="005D5C3A" w:rsidRDefault="00053F3F" w:rsidP="00053F3F">
      <w:pPr>
        <w:spacing w:after="140"/>
        <w:jc w:val="both"/>
      </w:pPr>
      <w:r w:rsidRPr="00053F3F">
        <w:rPr>
          <w:b/>
          <w:bCs/>
        </w:rPr>
        <w:t>2.5</w:t>
      </w:r>
      <w:r>
        <w:t xml:space="preserve"> L’Azienda può modificare il prezzo o il contenuto del piano Premium con effetto sui periodi di rinnovo successivi, dandone comunicazione preventiva all’Utente con ragionevole anticipo e fatti salvi i diritti inderogabili previsti dalla legge.</w:t>
      </w:r>
    </w:p>
    <w:p w14:paraId="0AC11C97" w14:textId="77777777" w:rsidR="005E7171" w:rsidRPr="005E7171" w:rsidRDefault="005E7171" w:rsidP="005E7171">
      <w:pPr>
        <w:spacing w:after="140"/>
        <w:jc w:val="both"/>
        <w:rPr>
          <w:b/>
          <w:bCs/>
        </w:rPr>
      </w:pPr>
      <w:r w:rsidRPr="005E7171">
        <w:rPr>
          <w:b/>
          <w:bCs/>
        </w:rPr>
        <w:t>ARTICOLO 3. Periodo di prova iniziale (Trial)</w:t>
      </w:r>
    </w:p>
    <w:p w14:paraId="2D728919" w14:textId="5F8C80B4" w:rsidR="005E7171" w:rsidRDefault="005E7171" w:rsidP="005E7171">
      <w:pPr>
        <w:spacing w:after="140"/>
        <w:jc w:val="both"/>
      </w:pPr>
      <w:r>
        <w:t>3.1 Ove disponibile, il nuovo Utente può attivare un periodo di prova gratuito (“Trial”) della durata indicata in Piattaforma, attualmente pari a 15 giorni, ricevendo 60 M</w:t>
      </w:r>
      <w:r>
        <w:t xml:space="preserve"> di crediti</w:t>
      </w:r>
      <w:r>
        <w:t xml:space="preserve"> di prova utilizzabili esclusivamente durante il Trial secondo le regole della Piattaforma.</w:t>
      </w:r>
    </w:p>
    <w:p w14:paraId="1E025F6C" w14:textId="77777777" w:rsidR="005E7171" w:rsidRDefault="005E7171" w:rsidP="005E7171">
      <w:pPr>
        <w:spacing w:after="140"/>
        <w:jc w:val="both"/>
      </w:pPr>
      <w:r>
        <w:t>3.2 Durante il Trial l’Utente può utilizzare le funzionalità abilitate, maturare PX e partecipare alle classifiche secondo la Guida e Regole del Gioco e, ove applicabile, il Regolamento del Concorso a Premi.</w:t>
      </w:r>
    </w:p>
    <w:p w14:paraId="5C1375D1" w14:textId="0DE738FA" w:rsidR="005E7171" w:rsidRDefault="005E7171" w:rsidP="005E7171">
      <w:pPr>
        <w:spacing w:after="140"/>
        <w:jc w:val="both"/>
      </w:pPr>
      <w:r>
        <w:t xml:space="preserve">3.3 Alla scadenza del Trial, i Milioni di prova residui sono azzerati e le posizioni aperte mediante </w:t>
      </w:r>
      <w:r>
        <w:t>Crediti (M)</w:t>
      </w:r>
      <w:r>
        <w:t xml:space="preserve"> di prova sono chiuse secondo le regole della Piattaforma; i relativi calciatori sono rimossi dal TEAM. I </w:t>
      </w:r>
      <w:r>
        <w:t>crediti (M)</w:t>
      </w:r>
      <w:r>
        <w:t xml:space="preserve"> di prova, il TEAM e le posizioni del Trial non sono riscattabili né convertibili in denaro. I PX maturati e la posizione in classifica sono mantenuti nei limiti e secondo le condizioni previste dai documenti applicabili.</w:t>
      </w:r>
    </w:p>
    <w:p w14:paraId="5E5EC889" w14:textId="3CCE940F" w:rsidR="005E7171" w:rsidRDefault="005E7171" w:rsidP="005E7171">
      <w:pPr>
        <w:spacing w:after="140"/>
        <w:jc w:val="both"/>
      </w:pPr>
      <w:r>
        <w:t xml:space="preserve">3.4 Eventuali offerte post-Trial, sconti temporanei o benefici collegati al primo acquisto di </w:t>
      </w:r>
      <w:r>
        <w:t>crediti (M)</w:t>
      </w:r>
      <w:r>
        <w:t xml:space="preserve"> sono iniziative commerciali disciplinate dalle condizioni mostrate in Piattaforma e nella Guida vigente. Salvo diversa indicazione, tali iniziative non modificano la natura non rimborsabile e non convertibile in denaro dei</w:t>
      </w:r>
      <w:r>
        <w:t xml:space="preserve"> crediti (M)</w:t>
      </w:r>
      <w:r>
        <w:t>, fatti salvi i diritti inderogabili del consumatore.</w:t>
      </w:r>
    </w:p>
    <w:p w14:paraId="4A6F29B7" w14:textId="23690C4B" w:rsidR="005D5C3A" w:rsidRDefault="00000000">
      <w:pPr>
        <w:spacing w:before="180" w:after="80"/>
      </w:pPr>
      <w:r>
        <w:rPr>
          <w:b/>
          <w:bCs/>
        </w:rPr>
        <w:t xml:space="preserve">ARTICOLO </w:t>
      </w:r>
      <w:r w:rsidR="005E7171">
        <w:rPr>
          <w:b/>
          <w:bCs/>
        </w:rPr>
        <w:t>4</w:t>
      </w:r>
      <w:r>
        <w:rPr>
          <w:b/>
          <w:bCs/>
        </w:rPr>
        <w:t>. Manifestazione del consenso</w:t>
      </w:r>
    </w:p>
    <w:p w14:paraId="25A02D1F" w14:textId="77777777" w:rsidR="005D5C3A" w:rsidRDefault="00000000">
      <w:pPr>
        <w:spacing w:after="140"/>
        <w:jc w:val="both"/>
      </w:pPr>
      <w:r>
        <w:rPr>
          <w:b/>
          <w:bCs/>
        </w:rPr>
        <w:t xml:space="preserve">3.1 </w:t>
      </w:r>
      <w:r>
        <w:t>L'utilizzo del nostro sistema è di per sé attuazione di un comportamento concludente in relazione a tutti i termini e condizioni. La tua adesione è stata confermata dall'aver selezionato l'apposita area sul nostro sito.</w:t>
      </w:r>
    </w:p>
    <w:p w14:paraId="0CEFB75C" w14:textId="53353FD2" w:rsidR="005D5C3A" w:rsidRDefault="00000000">
      <w:pPr>
        <w:spacing w:before="180" w:after="80"/>
      </w:pPr>
      <w:r>
        <w:rPr>
          <w:b/>
          <w:bCs/>
        </w:rPr>
        <w:t xml:space="preserve">ARTICOLO </w:t>
      </w:r>
      <w:r w:rsidR="005E7171">
        <w:rPr>
          <w:b/>
          <w:bCs/>
        </w:rPr>
        <w:t>5</w:t>
      </w:r>
      <w:r>
        <w:rPr>
          <w:b/>
          <w:bCs/>
        </w:rPr>
        <w:t>. Condizioni di accesso al Sistema Football Exchange</w:t>
      </w:r>
    </w:p>
    <w:p w14:paraId="635A07A1" w14:textId="77777777" w:rsidR="005D5C3A" w:rsidRDefault="00000000">
      <w:pPr>
        <w:spacing w:after="140"/>
        <w:jc w:val="both"/>
      </w:pPr>
      <w:r>
        <w:t>Utilizzando i Servizi, tramite i quali accedi alla piattaforma di gioco, dichiari e garantisci di:</w:t>
      </w:r>
    </w:p>
    <w:p w14:paraId="0FE3A912" w14:textId="77777777" w:rsidR="005D5C3A" w:rsidRDefault="00000000">
      <w:pPr>
        <w:spacing w:after="80"/>
        <w:ind w:left="400"/>
        <w:jc w:val="both"/>
      </w:pPr>
      <w:r>
        <w:t>•  Accettare la premessa, il glossario ed ogni loro parte o termine come veri per te e comprensibili in ogni loro parte.</w:t>
      </w:r>
    </w:p>
    <w:p w14:paraId="2BD9DB80" w14:textId="77777777" w:rsidR="005D5C3A" w:rsidRDefault="00000000">
      <w:pPr>
        <w:spacing w:after="80"/>
        <w:ind w:left="400"/>
        <w:jc w:val="both"/>
      </w:pPr>
      <w:r>
        <w:t>•  Accettare ogni clausola dei seguenti termini e condizioni.</w:t>
      </w:r>
    </w:p>
    <w:p w14:paraId="5FC68DAC" w14:textId="77777777" w:rsidR="005D5C3A" w:rsidRDefault="00000000">
      <w:pPr>
        <w:spacing w:after="80"/>
        <w:ind w:left="400"/>
        <w:jc w:val="both"/>
      </w:pPr>
      <w:r>
        <w:t>•  Avere l'età consentita dalla legge per l'utilizzo del servizio.</w:t>
      </w:r>
    </w:p>
    <w:p w14:paraId="5F35E6F5" w14:textId="77777777" w:rsidR="005D5C3A" w:rsidRDefault="00000000">
      <w:pPr>
        <w:spacing w:after="80"/>
        <w:ind w:left="400"/>
        <w:jc w:val="both"/>
      </w:pPr>
      <w:r>
        <w:t>•  Stai utilizzando i Servizi solo per uso personale o per un'altra entità con l'autorizzazione di tale entità.</w:t>
      </w:r>
    </w:p>
    <w:p w14:paraId="31EA3F4A" w14:textId="77777777" w:rsidR="005D5C3A" w:rsidRDefault="00000000">
      <w:pPr>
        <w:spacing w:after="80"/>
        <w:ind w:left="400"/>
        <w:jc w:val="both"/>
      </w:pPr>
      <w:r>
        <w:t>•  Rispetterai i presenti Termini di servizio e tutte le leggi, norme e regolamenti locali, statali, nazionali e internazionali applicabili nell'utilizzo dei Servizi.</w:t>
      </w:r>
    </w:p>
    <w:p w14:paraId="028ABE26" w14:textId="36CDE073" w:rsidR="005D5C3A" w:rsidRDefault="00000000">
      <w:pPr>
        <w:spacing w:before="180" w:after="80"/>
      </w:pPr>
      <w:r>
        <w:rPr>
          <w:b/>
          <w:bCs/>
        </w:rPr>
        <w:t xml:space="preserve">ARTICOLO </w:t>
      </w:r>
      <w:r w:rsidR="005E7171">
        <w:rPr>
          <w:b/>
          <w:bCs/>
        </w:rPr>
        <w:t>6</w:t>
      </w:r>
      <w:r>
        <w:rPr>
          <w:b/>
          <w:bCs/>
        </w:rPr>
        <w:t>. Politica sulla riservatezza</w:t>
      </w:r>
    </w:p>
    <w:p w14:paraId="1FAD5721" w14:textId="77777777" w:rsidR="005D5C3A" w:rsidRDefault="00000000">
      <w:pPr>
        <w:spacing w:after="140"/>
        <w:jc w:val="both"/>
      </w:pPr>
      <w:r>
        <w:t>La tua privacy è della massima importanza per noi. Utilizzando i Servizi, acconsenti alla raccolta ed all'uso delle tue informazioni come divulgato nella nostra Informativa sulla privacy, la cui presa visione e accettazione sono richieste in fase di registrazione. L'Informativa è inoltre consultabile in ogni momento all'interno della piattaforma e sul sito web della Società.</w:t>
      </w:r>
    </w:p>
    <w:p w14:paraId="57F43D9E" w14:textId="11B0C606" w:rsidR="005D5C3A" w:rsidRDefault="00000000">
      <w:pPr>
        <w:spacing w:before="180" w:after="80"/>
      </w:pPr>
      <w:r>
        <w:rPr>
          <w:b/>
          <w:bCs/>
        </w:rPr>
        <w:lastRenderedPageBreak/>
        <w:t xml:space="preserve">ARTICOLO </w:t>
      </w:r>
      <w:r w:rsidR="005E7171">
        <w:rPr>
          <w:b/>
          <w:bCs/>
        </w:rPr>
        <w:t>7</w:t>
      </w:r>
      <w:r>
        <w:rPr>
          <w:b/>
          <w:bCs/>
        </w:rPr>
        <w:t>. Accesso ai servizi</w:t>
      </w:r>
    </w:p>
    <w:p w14:paraId="4FECC2D2" w14:textId="77777777" w:rsidR="005D5C3A" w:rsidRDefault="00000000">
      <w:pPr>
        <w:spacing w:after="140"/>
        <w:jc w:val="both"/>
      </w:pPr>
      <w:r>
        <w:rPr>
          <w:b/>
          <w:bCs/>
        </w:rPr>
        <w:t xml:space="preserve">6.1 </w:t>
      </w:r>
      <w:r>
        <w:t>Ci riserviamo il diritto di ritirare o modificare i Servizi a nostra esclusiva discrezione senza preavviso. Riconosci ed accetti che i Servizi potrebbero essere inaccessibili od inutilizzabili per qualsiasi motivo.</w:t>
      </w:r>
    </w:p>
    <w:p w14:paraId="48FAC5C2" w14:textId="77777777" w:rsidR="005D5C3A" w:rsidRDefault="00000000">
      <w:pPr>
        <w:spacing w:after="140"/>
        <w:jc w:val="both"/>
      </w:pPr>
      <w:r>
        <w:rPr>
          <w:b/>
          <w:bCs/>
        </w:rPr>
        <w:t>6.2</w:t>
      </w:r>
      <w:r>
        <w:t xml:space="preserve"> - Non farai, in nessuna circostanza, nessuna delle seguenti azioni:</w:t>
      </w:r>
    </w:p>
    <w:p w14:paraId="57818AA7" w14:textId="77777777" w:rsidR="005D5C3A" w:rsidRDefault="00000000">
      <w:pPr>
        <w:spacing w:after="80"/>
        <w:ind w:left="400"/>
        <w:jc w:val="both"/>
      </w:pPr>
      <w:r>
        <w:t>•  Utilizzare i Servizi per frodare terzi o altrimenti violare i diritti legali di altri</w:t>
      </w:r>
    </w:p>
    <w:p w14:paraId="1FB10714" w14:textId="77777777" w:rsidR="005D5C3A" w:rsidRDefault="00000000">
      <w:pPr>
        <w:spacing w:after="80"/>
        <w:ind w:left="400"/>
        <w:jc w:val="both"/>
      </w:pPr>
      <w:r>
        <w:t>•  Causare danni di qualsiasi natura (patrimoniale e non) a terzi</w:t>
      </w:r>
    </w:p>
    <w:p w14:paraId="65695F02" w14:textId="77777777" w:rsidR="005D5C3A" w:rsidRDefault="00000000">
      <w:pPr>
        <w:spacing w:after="80"/>
        <w:ind w:left="400"/>
        <w:jc w:val="both"/>
      </w:pPr>
      <w:r>
        <w:t xml:space="preserve">•  </w:t>
      </w:r>
      <w:proofErr w:type="gramStart"/>
      <w:r>
        <w:t>Porre in essere</w:t>
      </w:r>
      <w:proofErr w:type="gramEnd"/>
      <w:r>
        <w:t xml:space="preserve"> comportamenti che violino qualsiasi legge o regolamento applicabile</w:t>
      </w:r>
    </w:p>
    <w:p w14:paraId="166EBA47" w14:textId="77777777" w:rsidR="005D5C3A" w:rsidRDefault="00000000">
      <w:pPr>
        <w:spacing w:after="80"/>
        <w:ind w:left="400"/>
        <w:jc w:val="both"/>
      </w:pPr>
      <w:r>
        <w:t>•  Fornire informazioni false, inesatte o fuorvianti</w:t>
      </w:r>
    </w:p>
    <w:p w14:paraId="30ECF482" w14:textId="77777777" w:rsidR="005D5C3A" w:rsidRDefault="00000000">
      <w:pPr>
        <w:spacing w:after="80"/>
        <w:ind w:left="400"/>
        <w:jc w:val="both"/>
      </w:pPr>
      <w:r>
        <w:t>•  Tentare di interrompere, interferire, danneggiare o ottenere accesso non autorizzato ai Servizi</w:t>
      </w:r>
    </w:p>
    <w:p w14:paraId="0D6CFA58" w14:textId="135E8E5D" w:rsidR="005D5C3A" w:rsidRDefault="00000000">
      <w:pPr>
        <w:spacing w:before="180" w:after="80"/>
      </w:pPr>
      <w:r>
        <w:rPr>
          <w:b/>
          <w:bCs/>
        </w:rPr>
        <w:t xml:space="preserve">ARTICOLO </w:t>
      </w:r>
      <w:r w:rsidR="005E7171">
        <w:rPr>
          <w:b/>
          <w:bCs/>
        </w:rPr>
        <w:t>8</w:t>
      </w:r>
      <w:r>
        <w:rPr>
          <w:b/>
          <w:bCs/>
        </w:rPr>
        <w:t>. Modifiche ai servizi</w:t>
      </w:r>
    </w:p>
    <w:p w14:paraId="28CCB0A7" w14:textId="77777777" w:rsidR="005D5C3A" w:rsidRDefault="00000000">
      <w:pPr>
        <w:spacing w:after="140"/>
        <w:jc w:val="both"/>
      </w:pPr>
      <w:r>
        <w:t>Possiamo modificare o interrompere, temporaneamente o permanentemente, i Servizi o qualsiasi parte di essi senza preavviso. Accetti che non saremo responsabili per qualsiasi modifica, sospensione o interruzione dei Servizi o di qualsiasi parte di essi.</w:t>
      </w:r>
    </w:p>
    <w:p w14:paraId="4FA1B05D" w14:textId="5D34DA95" w:rsidR="005D5C3A" w:rsidRDefault="00000000">
      <w:pPr>
        <w:spacing w:before="180" w:after="80"/>
      </w:pPr>
      <w:r>
        <w:rPr>
          <w:b/>
          <w:bCs/>
        </w:rPr>
        <w:t xml:space="preserve">ARTICOLO </w:t>
      </w:r>
      <w:r w:rsidR="005E7171">
        <w:rPr>
          <w:b/>
          <w:bCs/>
        </w:rPr>
        <w:t>9</w:t>
      </w:r>
      <w:r>
        <w:rPr>
          <w:b/>
          <w:bCs/>
        </w:rPr>
        <w:t>. Funzionamento della piattaforma Football Exchange</w:t>
      </w:r>
    </w:p>
    <w:p w14:paraId="08F7B462" w14:textId="3D4B41BB" w:rsidR="005D5C3A" w:rsidRPr="0080297C" w:rsidRDefault="00000000">
      <w:pPr>
        <w:spacing w:after="140"/>
        <w:jc w:val="both"/>
      </w:pPr>
      <w:r w:rsidRPr="0080297C">
        <w:t>Alcuni dei servizi possono aiutarti ad accedere alla piattaforma Football Exchange: essa fornisce molteplici informazioni ed elabora i valori di mercato dei calciatori attraverso un modello proprietario (</w:t>
      </w:r>
      <w:r w:rsidR="005E7171">
        <w:t>FX Index</w:t>
      </w:r>
      <w:r w:rsidRPr="0080297C">
        <w:t>), alimentato dai dati di proprietà di Football Exchange e gestito su un’infrastruttura tecnologica centralizzata (server proprietari dell’Azienda).</w:t>
      </w:r>
    </w:p>
    <w:p w14:paraId="3B7F7727" w14:textId="1D88E5FF" w:rsidR="005D5C3A" w:rsidRDefault="00000000" w:rsidP="0080297C">
      <w:pPr>
        <w:spacing w:after="140"/>
        <w:jc w:val="both"/>
      </w:pPr>
      <w:r w:rsidRPr="0080297C">
        <w:t xml:space="preserve">Tutte le funzioni di gioco e di gestione dei Crediti </w:t>
      </w:r>
      <w:r w:rsidR="005E7171">
        <w:t xml:space="preserve">(M) </w:t>
      </w:r>
      <w:r w:rsidRPr="0080297C">
        <w:t xml:space="preserve">sono pertanto gestite e tracciate direttamente dai sistemi centralizzati dell’Azienda, senza il ricorso a tecnologie di tipo Blockchain o DLT (Distributed Ledger Technology), né a smart </w:t>
      </w:r>
      <w:proofErr w:type="spellStart"/>
      <w:r w:rsidRPr="0080297C">
        <w:t>contract</w:t>
      </w:r>
      <w:proofErr w:type="spellEnd"/>
      <w:r w:rsidRPr="0080297C">
        <w:t>.</w:t>
      </w:r>
    </w:p>
    <w:p w14:paraId="240AED89" w14:textId="42F6C217" w:rsidR="005D5C3A" w:rsidRDefault="00000000">
      <w:pPr>
        <w:spacing w:before="180" w:after="80"/>
      </w:pPr>
      <w:r>
        <w:rPr>
          <w:b/>
          <w:bCs/>
        </w:rPr>
        <w:t xml:space="preserve">ARTICOLO </w:t>
      </w:r>
      <w:r w:rsidR="005E7171">
        <w:rPr>
          <w:b/>
          <w:bCs/>
        </w:rPr>
        <w:t>10</w:t>
      </w:r>
      <w:r>
        <w:rPr>
          <w:b/>
          <w:bCs/>
        </w:rPr>
        <w:t>. Risorse di terze parti</w:t>
      </w:r>
    </w:p>
    <w:p w14:paraId="5247567E" w14:textId="77777777" w:rsidR="005D5C3A" w:rsidRDefault="00000000">
      <w:pPr>
        <w:spacing w:after="140"/>
        <w:jc w:val="both"/>
      </w:pPr>
      <w:r>
        <w:t>I Servizi possono menzionare e creare collegamenti ad altri siti, servizi e risorse forniti da terze parti. Football Exchange non rilascia alcuna dichiarazione o garanzia di alcun tipo in merito a qualsiasi sito, servizio o risorsa fornita da terze parti.</w:t>
      </w:r>
    </w:p>
    <w:p w14:paraId="15CE02AF" w14:textId="5C76845B" w:rsidR="005D5C3A" w:rsidRDefault="00000000">
      <w:pPr>
        <w:spacing w:before="180" w:after="80"/>
      </w:pPr>
      <w:r>
        <w:rPr>
          <w:b/>
          <w:bCs/>
        </w:rPr>
        <w:t>ARTICOLO 1</w:t>
      </w:r>
      <w:r w:rsidR="005E7171">
        <w:rPr>
          <w:b/>
          <w:bCs/>
        </w:rPr>
        <w:t>1</w:t>
      </w:r>
      <w:r>
        <w:rPr>
          <w:b/>
          <w:bCs/>
        </w:rPr>
        <w:t>. Termini e condizioni aggiuntivi</w:t>
      </w:r>
    </w:p>
    <w:p w14:paraId="1B499E10" w14:textId="77777777" w:rsidR="005D5C3A" w:rsidRDefault="00000000">
      <w:pPr>
        <w:spacing w:after="140"/>
        <w:jc w:val="both"/>
      </w:pPr>
      <w:r>
        <w:t>Ulteriori termini e condizioni possono essere applicati a specifiche applicazioni, funzionalità o parti dei Servizi. Tutti questi termini e condizioni aggiuntivi sono qui incorporati da questo riferimento nei presenti Termini di servizio.</w:t>
      </w:r>
    </w:p>
    <w:p w14:paraId="72417EE9" w14:textId="287CD1D6" w:rsidR="005D5C3A" w:rsidRDefault="00000000">
      <w:pPr>
        <w:spacing w:before="180" w:after="80"/>
      </w:pPr>
      <w:r>
        <w:rPr>
          <w:b/>
          <w:bCs/>
        </w:rPr>
        <w:t>ARTICOLO 1</w:t>
      </w:r>
      <w:r w:rsidR="005E7171">
        <w:rPr>
          <w:b/>
          <w:bCs/>
        </w:rPr>
        <w:t>2</w:t>
      </w:r>
      <w:r>
        <w:rPr>
          <w:b/>
          <w:bCs/>
        </w:rPr>
        <w:t>. Diritti di proprietà intellettuale</w:t>
      </w:r>
    </w:p>
    <w:p w14:paraId="55AEAC33" w14:textId="77777777" w:rsidR="005D5C3A" w:rsidRDefault="00000000">
      <w:pPr>
        <w:spacing w:after="140"/>
        <w:jc w:val="both"/>
      </w:pPr>
      <w:r>
        <w:t xml:space="preserve">I Servizi (inclusi ma non limitati a tutte le informazioni, software, testo, display, immagini, video e audio e il design, la selezione e la disposizione degli stessi) sono protetti da </w:t>
      </w:r>
      <w:proofErr w:type="gramStart"/>
      <w:r>
        <w:t>copyright</w:t>
      </w:r>
      <w:proofErr w:type="gramEnd"/>
      <w:r>
        <w:t>, marchio commerciale e altri diritti e leggi sulla proprietà intellettuale.</w:t>
      </w:r>
    </w:p>
    <w:p w14:paraId="29110E99" w14:textId="77777777" w:rsidR="005D5C3A" w:rsidRDefault="00000000">
      <w:pPr>
        <w:spacing w:after="140"/>
        <w:jc w:val="both"/>
      </w:pPr>
      <w:r>
        <w:t>I presenti Termini di servizio ti consentono di utilizzare i Servizi solo per uso personale e non commerciale.</w:t>
      </w:r>
    </w:p>
    <w:p w14:paraId="0E69D6E8" w14:textId="03DD46BA" w:rsidR="005D5C3A" w:rsidRDefault="00000000">
      <w:pPr>
        <w:spacing w:before="180" w:after="80"/>
      </w:pPr>
      <w:r>
        <w:rPr>
          <w:b/>
          <w:bCs/>
        </w:rPr>
        <w:t>ARTICOLO 1</w:t>
      </w:r>
      <w:r w:rsidR="005E7171">
        <w:rPr>
          <w:b/>
          <w:bCs/>
        </w:rPr>
        <w:t>3</w:t>
      </w:r>
      <w:r>
        <w:rPr>
          <w:b/>
          <w:bCs/>
        </w:rPr>
        <w:t>. Esclusione di garanzie</w:t>
      </w:r>
    </w:p>
    <w:p w14:paraId="0D663529" w14:textId="77777777" w:rsidR="005D5C3A" w:rsidRDefault="00000000">
      <w:pPr>
        <w:spacing w:after="140"/>
        <w:jc w:val="both"/>
      </w:pPr>
      <w:r>
        <w:t>L'utilizzo dei servizi è a tuo rischio; i servizi, compresi tutti gli strumenti, le applicazioni e gli altri contenuti sono forniti "così come sono" e "come disponibili" senza alcuna dichiarazione o garanzia, esplicita, implicita o legale.</w:t>
      </w:r>
    </w:p>
    <w:p w14:paraId="2512262F" w14:textId="77777777" w:rsidR="005D5C3A" w:rsidRDefault="00000000">
      <w:pPr>
        <w:spacing w:after="140"/>
        <w:jc w:val="both"/>
      </w:pPr>
      <w:r>
        <w:t>Nella misura massima consentita dalla legge vigente, Football Exchange non riconosce alcuna garanzia implicita di titolo, commerciabilità, idoneità per un particolare scopo dei servizi.</w:t>
      </w:r>
    </w:p>
    <w:p w14:paraId="444FAD12" w14:textId="20554086" w:rsidR="005D5C3A" w:rsidRDefault="00000000">
      <w:pPr>
        <w:spacing w:before="180" w:after="80"/>
      </w:pPr>
      <w:r>
        <w:rPr>
          <w:b/>
          <w:bCs/>
        </w:rPr>
        <w:t>ARTICOLO 1</w:t>
      </w:r>
      <w:r w:rsidR="005E7171">
        <w:rPr>
          <w:b/>
          <w:bCs/>
        </w:rPr>
        <w:t>4</w:t>
      </w:r>
      <w:r>
        <w:rPr>
          <w:b/>
          <w:bCs/>
        </w:rPr>
        <w:t>. Limitazione di responsabilità</w:t>
      </w:r>
    </w:p>
    <w:p w14:paraId="3FAF56C4" w14:textId="77777777" w:rsidR="005D5C3A" w:rsidRDefault="00000000">
      <w:pPr>
        <w:spacing w:after="140"/>
        <w:jc w:val="both"/>
      </w:pPr>
      <w:r>
        <w:t>L'utente dichiara sin d'ora di sollevare da ogni responsabilità Football Exchange per qualsiasi danno indiretto, accidentale, consequenziale o punitivo derivante da o in connessione con questi termini di servizio.</w:t>
      </w:r>
    </w:p>
    <w:p w14:paraId="44A08521" w14:textId="77777777" w:rsidR="005D5C3A" w:rsidRDefault="00000000">
      <w:pPr>
        <w:spacing w:after="140"/>
        <w:jc w:val="both"/>
      </w:pPr>
      <w:r>
        <w:t>Se non sei soddisfatto dei servizi, accetti che il tuo unico ed esclusivo rimedio sarà l'interruzione dell'utilizzo dei servizi.</w:t>
      </w:r>
    </w:p>
    <w:p w14:paraId="5D201A5A" w14:textId="66A9DA66" w:rsidR="005D5C3A" w:rsidRDefault="00000000">
      <w:pPr>
        <w:spacing w:before="180" w:after="80"/>
      </w:pPr>
      <w:r>
        <w:rPr>
          <w:b/>
          <w:bCs/>
        </w:rPr>
        <w:t>ARTICOLO 1</w:t>
      </w:r>
      <w:r w:rsidR="005E7171">
        <w:rPr>
          <w:b/>
          <w:bCs/>
        </w:rPr>
        <w:t>5</w:t>
      </w:r>
      <w:r>
        <w:rPr>
          <w:b/>
          <w:bCs/>
        </w:rPr>
        <w:t>. Indennizzo</w:t>
      </w:r>
    </w:p>
    <w:p w14:paraId="339FE6F5" w14:textId="77777777" w:rsidR="005D5C3A" w:rsidRDefault="00000000">
      <w:pPr>
        <w:spacing w:after="140"/>
        <w:jc w:val="both"/>
      </w:pPr>
      <w:r>
        <w:t>Alcune giurisdizioni limitano e regolano le forme e la legittimità di indennizzi a favore dei consumatori. Se non sei residente in Italia sarà tua cura informarti preventivamente sui tuoi diritti in relazione all'uso di questa piattaforma.</w:t>
      </w:r>
    </w:p>
    <w:p w14:paraId="186C0CF0" w14:textId="77777777" w:rsidR="005D5C3A" w:rsidRDefault="00000000">
      <w:pPr>
        <w:spacing w:after="140"/>
        <w:jc w:val="both"/>
      </w:pPr>
      <w:r>
        <w:t>Nel caso in cui fossi residente in Italia l'utilizzo anche solo indiretto di qualsiasi servizio offerto da Football Exchange ti preclude qualsiasi possibilità di rimborso od indennizzo del valore acquistato.</w:t>
      </w:r>
    </w:p>
    <w:p w14:paraId="1CE9609A" w14:textId="33BAF690" w:rsidR="005D5C3A" w:rsidRDefault="00000000" w:rsidP="0080297C">
      <w:pPr>
        <w:spacing w:after="140"/>
        <w:jc w:val="both"/>
      </w:pPr>
      <w:r>
        <w:t>Quanto sopra si applica agli acquisti di Crediti; per le condizioni specifiche relative al rinnovo, alla disdetta e all’eventuale rimborso dell’abbonamento Premium si rinvia all’Articolo 2.</w:t>
      </w:r>
    </w:p>
    <w:p w14:paraId="402BB55C" w14:textId="4D705C66" w:rsidR="005D5C3A" w:rsidRDefault="00000000">
      <w:pPr>
        <w:spacing w:before="180" w:after="80"/>
      </w:pPr>
      <w:r>
        <w:rPr>
          <w:b/>
          <w:bCs/>
        </w:rPr>
        <w:t>ARTICOLO 1</w:t>
      </w:r>
      <w:r w:rsidR="005E7171">
        <w:rPr>
          <w:b/>
          <w:bCs/>
        </w:rPr>
        <w:t>6</w:t>
      </w:r>
      <w:r>
        <w:rPr>
          <w:b/>
          <w:bCs/>
        </w:rPr>
        <w:t>. Cedibilità – Nessun beneficiario di terze parti</w:t>
      </w:r>
    </w:p>
    <w:p w14:paraId="67D953D9" w14:textId="77777777" w:rsidR="005D5C3A" w:rsidRDefault="00000000">
      <w:pPr>
        <w:spacing w:after="140"/>
        <w:jc w:val="both"/>
      </w:pPr>
      <w:r>
        <w:lastRenderedPageBreak/>
        <w:t xml:space="preserve">Nessuna disposizione dei presenti Termini di servizio è intesa, né sarà interpretata, per fornire o creare diritti beneficiari di terze parti o altri diritti di qualsiasi tipo in qualsiasi utente, cliente, o qualsiasi parte </w:t>
      </w:r>
      <w:proofErr w:type="gramStart"/>
      <w:r>
        <w:t>del presente o qualsiasi altra persona</w:t>
      </w:r>
      <w:proofErr w:type="gramEnd"/>
      <w:r>
        <w:t xml:space="preserve"> a meno che espressamente previsto diversamente nel presente documento.</w:t>
      </w:r>
    </w:p>
    <w:p w14:paraId="1772AC56" w14:textId="0680B9E7" w:rsidR="005D5C3A" w:rsidRDefault="00000000">
      <w:pPr>
        <w:spacing w:before="180" w:after="80"/>
      </w:pPr>
      <w:r>
        <w:rPr>
          <w:b/>
          <w:bCs/>
        </w:rPr>
        <w:t>ARTICOLO 1</w:t>
      </w:r>
      <w:r w:rsidR="005E7171">
        <w:rPr>
          <w:b/>
          <w:bCs/>
        </w:rPr>
        <w:t>7</w:t>
      </w:r>
      <w:r>
        <w:rPr>
          <w:b/>
          <w:bCs/>
        </w:rPr>
        <w:t>. Rinuncia</w:t>
      </w:r>
    </w:p>
    <w:p w14:paraId="254A266D" w14:textId="77777777" w:rsidR="005D5C3A" w:rsidRDefault="00000000">
      <w:pPr>
        <w:spacing w:after="140"/>
        <w:jc w:val="both"/>
      </w:pPr>
      <w:r>
        <w:t>Nessuna rinuncia da parte di Football Exchange, sia per condotta che in altro modo, a qualsiasi termine, disposizione o condizione stabiliti nei presenti Termini di servizio sarà considerata una rinuncia ulteriore o continuativa a tale termine, disposizione o condizione.</w:t>
      </w:r>
    </w:p>
    <w:p w14:paraId="28B0EC81" w14:textId="2B186C74" w:rsidR="005D5C3A" w:rsidRDefault="00000000">
      <w:pPr>
        <w:spacing w:before="180" w:after="80"/>
      </w:pPr>
      <w:r>
        <w:rPr>
          <w:b/>
          <w:bCs/>
        </w:rPr>
        <w:t>ARTICOLO 1</w:t>
      </w:r>
      <w:r w:rsidR="005E7171">
        <w:rPr>
          <w:b/>
          <w:bCs/>
        </w:rPr>
        <w:t>8</w:t>
      </w:r>
      <w:r>
        <w:rPr>
          <w:b/>
          <w:bCs/>
        </w:rPr>
        <w:t>. Separabilità</w:t>
      </w:r>
    </w:p>
    <w:p w14:paraId="266DE097" w14:textId="77777777" w:rsidR="005D5C3A" w:rsidRDefault="00000000">
      <w:pPr>
        <w:spacing w:after="140"/>
        <w:jc w:val="both"/>
      </w:pPr>
      <w:r>
        <w:t>Se una qualsiasi disposizione dei presenti Termini di servizio è ritenuta illegale, non valida o altrimenti inapplicabile, tale disposizione, nella misura minima necessaria, sarà eliminata e ritenuta separabile dai presenti Termini di servizio.</w:t>
      </w:r>
    </w:p>
    <w:p w14:paraId="604DBE85" w14:textId="77777777" w:rsidR="005D5C3A" w:rsidRDefault="00000000">
      <w:pPr>
        <w:spacing w:after="140"/>
        <w:jc w:val="both"/>
      </w:pPr>
      <w:r>
        <w:t>I presenti Termini di servizio, inclusa l'Informativa sulla privacy, costituiscono la dichiarazione completa ed esclusiva dell'accordo tra te e Football Exchange in relazione ai Servizi.</w:t>
      </w:r>
    </w:p>
    <w:p w14:paraId="2192E0F7" w14:textId="603553C1" w:rsidR="005D5C3A" w:rsidRDefault="00000000">
      <w:pPr>
        <w:spacing w:before="180" w:after="80"/>
      </w:pPr>
      <w:r>
        <w:rPr>
          <w:b/>
          <w:bCs/>
        </w:rPr>
        <w:t>ARTICOLO 1</w:t>
      </w:r>
      <w:r w:rsidR="005E7171">
        <w:rPr>
          <w:b/>
          <w:bCs/>
        </w:rPr>
        <w:t>9</w:t>
      </w:r>
      <w:r>
        <w:rPr>
          <w:b/>
          <w:bCs/>
        </w:rPr>
        <w:t>. Politica sulla riservatezza</w:t>
      </w:r>
    </w:p>
    <w:p w14:paraId="1ACD25BF" w14:textId="77777777" w:rsidR="005D5C3A" w:rsidRDefault="00000000">
      <w:pPr>
        <w:spacing w:after="140"/>
        <w:jc w:val="both"/>
      </w:pPr>
      <w:r>
        <w:t>Football Exchange fornisce la presente Informativa sulla privacy per spiegare come raccogliamo, condividiamo e utilizziamo le informazioni personali su di te e le informazioni derivanti dalle nostre interazioni con te per supportare l'operazione, sviluppo e crescita dei "Servizi".</w:t>
      </w:r>
    </w:p>
    <w:p w14:paraId="4B2DC4D6" w14:textId="77777777" w:rsidR="005D5C3A" w:rsidRDefault="00000000">
      <w:pPr>
        <w:spacing w:after="140"/>
        <w:jc w:val="both"/>
      </w:pPr>
      <w:r>
        <w:t>La presente Informativa sulla privacy si applica alle informazioni che raccogliamo quando visiti e utilizzi i nostri Siti o utilizzi in altro modo i nostri Servizi.</w:t>
      </w:r>
    </w:p>
    <w:p w14:paraId="35E52547" w14:textId="77777777" w:rsidR="005D5C3A" w:rsidRDefault="00000000">
      <w:pPr>
        <w:spacing w:after="140"/>
        <w:jc w:val="both"/>
      </w:pPr>
      <w:r>
        <w:t>L'Informativa è anche resa disponibile e facilmente accessibile all'utente in fase di registrazione, all'interno della piattaforma e sul sito web ufficiale della Società, affinché possa essere consultata in ogni momento.</w:t>
      </w:r>
    </w:p>
    <w:p w14:paraId="32D3DEF9" w14:textId="33B5AEB1" w:rsidR="005D5C3A" w:rsidRDefault="00000000">
      <w:pPr>
        <w:spacing w:before="180" w:after="80"/>
      </w:pPr>
      <w:r>
        <w:rPr>
          <w:b/>
          <w:bCs/>
        </w:rPr>
        <w:t xml:space="preserve">ARTICOLO </w:t>
      </w:r>
      <w:r w:rsidR="005E7171">
        <w:rPr>
          <w:b/>
          <w:bCs/>
        </w:rPr>
        <w:t>20</w:t>
      </w:r>
      <w:r>
        <w:rPr>
          <w:b/>
          <w:bCs/>
        </w:rPr>
        <w:t>. Legge applicabile e giurisdizione. Clausola Compromissoria</w:t>
      </w:r>
    </w:p>
    <w:p w14:paraId="051DC98E" w14:textId="77777777" w:rsidR="005D5C3A" w:rsidRDefault="00000000">
      <w:pPr>
        <w:spacing w:after="140"/>
        <w:jc w:val="both"/>
      </w:pPr>
      <w:r>
        <w:t>I presenti Termini di servizio saranno regolati e interpretati in conformità con le leggi italiane senza ricorrere alle disposizioni sui conflitti di legge.</w:t>
      </w:r>
    </w:p>
    <w:p w14:paraId="62CA10EB" w14:textId="77777777" w:rsidR="005D5C3A" w:rsidRDefault="00000000">
      <w:pPr>
        <w:spacing w:after="140"/>
        <w:jc w:val="both"/>
      </w:pPr>
      <w:r>
        <w:t>Tutte le controversie, anche di natura non contrattuale, derivanti dal presente atto, relative o connesse allo stesso, saranno risolte mediante arbitrato secondo il Regolamento della Camera Arbitrale di Milano.</w:t>
      </w:r>
    </w:p>
    <w:p w14:paraId="7CF7FA62" w14:textId="5A129EE9" w:rsidR="005D5C3A" w:rsidRDefault="00000000">
      <w:pPr>
        <w:spacing w:before="180" w:after="80"/>
      </w:pPr>
      <w:r>
        <w:rPr>
          <w:b/>
          <w:bCs/>
        </w:rPr>
        <w:t>ARTICOLO 2</w:t>
      </w:r>
      <w:r w:rsidR="005E7171">
        <w:rPr>
          <w:b/>
          <w:bCs/>
        </w:rPr>
        <w:t>1</w:t>
      </w:r>
      <w:r>
        <w:rPr>
          <w:b/>
          <w:bCs/>
        </w:rPr>
        <w:t>. ACCETTAZIONE DELLE CLAUSOLE RITENUTE E RITENIBILI VESSATORIE</w:t>
      </w:r>
    </w:p>
    <w:p w14:paraId="504D7AD6" w14:textId="77777777" w:rsidR="005D5C3A" w:rsidRDefault="00000000">
      <w:pPr>
        <w:spacing w:after="140"/>
        <w:jc w:val="both"/>
      </w:pPr>
      <w:r>
        <w:t>In questi termini e condizioni da te letti potrebbero essere incluse condizioni contrattuali che le leggi in vigore o di prossima emanazione considerino lesive dei tuoi diritti.</w:t>
      </w:r>
    </w:p>
    <w:p w14:paraId="476E3989" w14:textId="77777777" w:rsidR="005D5C3A" w:rsidRDefault="00000000">
      <w:pPr>
        <w:spacing w:after="140"/>
        <w:jc w:val="both"/>
      </w:pPr>
      <w:r>
        <w:t xml:space="preserve">Confermi di prestare il tuo incondizionato consenso a tutte le clausole che compongono questi termini e che l'azione da te eseguita sul nostro sito ha il valore previsto dalla sottoscrizione indicata nell'articolo 1341 e seguenti del </w:t>
      </w:r>
      <w:proofErr w:type="gramStart"/>
      <w:r>
        <w:t>codice civile</w:t>
      </w:r>
      <w:proofErr w:type="gramEnd"/>
      <w:r>
        <w:t>.</w:t>
      </w:r>
    </w:p>
    <w:p w14:paraId="6AA215C8" w14:textId="77777777" w:rsidR="005D5C3A" w:rsidRDefault="00000000">
      <w:pPr>
        <w:pBdr>
          <w:bottom w:val="single" w:sz="4" w:space="3" w:color="999999"/>
        </w:pBdr>
        <w:spacing w:before="260" w:after="120"/>
      </w:pPr>
      <w:r>
        <w:rPr>
          <w:b/>
          <w:bCs/>
          <w:sz w:val="24"/>
          <w:szCs w:val="24"/>
        </w:rPr>
        <w:t>Contatti</w:t>
      </w:r>
    </w:p>
    <w:p w14:paraId="672A91C4" w14:textId="77777777" w:rsidR="005D5C3A" w:rsidRDefault="00000000">
      <w:pPr>
        <w:spacing w:after="140"/>
        <w:jc w:val="both"/>
      </w:pPr>
      <w:r>
        <w:t>Per domande, commenti o dubbi sulla presente Informativa sulla privacy, puoi contattarci tramite e-mail: info@football-exchange.com</w:t>
      </w:r>
    </w:p>
    <w:sectPr w:rsidR="005D5C3A">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D405BE"/>
    <w:multiLevelType w:val="hybridMultilevel"/>
    <w:tmpl w:val="EAD6B6C8"/>
    <w:lvl w:ilvl="0" w:tplc="9C2E08C6">
      <w:start w:val="1"/>
      <w:numFmt w:val="bullet"/>
      <w:lvlText w:val="●"/>
      <w:lvlJc w:val="left"/>
      <w:pPr>
        <w:ind w:left="720" w:hanging="360"/>
      </w:pPr>
    </w:lvl>
    <w:lvl w:ilvl="1" w:tplc="0FE4EDD8">
      <w:start w:val="1"/>
      <w:numFmt w:val="bullet"/>
      <w:lvlText w:val="○"/>
      <w:lvlJc w:val="left"/>
      <w:pPr>
        <w:ind w:left="1440" w:hanging="360"/>
      </w:pPr>
    </w:lvl>
    <w:lvl w:ilvl="2" w:tplc="08142326">
      <w:start w:val="1"/>
      <w:numFmt w:val="bullet"/>
      <w:lvlText w:val="■"/>
      <w:lvlJc w:val="left"/>
      <w:pPr>
        <w:ind w:left="2160" w:hanging="360"/>
      </w:pPr>
    </w:lvl>
    <w:lvl w:ilvl="3" w:tplc="CB30A398">
      <w:start w:val="1"/>
      <w:numFmt w:val="bullet"/>
      <w:lvlText w:val="●"/>
      <w:lvlJc w:val="left"/>
      <w:pPr>
        <w:ind w:left="2880" w:hanging="360"/>
      </w:pPr>
    </w:lvl>
    <w:lvl w:ilvl="4" w:tplc="6C906D42">
      <w:start w:val="1"/>
      <w:numFmt w:val="bullet"/>
      <w:lvlText w:val="○"/>
      <w:lvlJc w:val="left"/>
      <w:pPr>
        <w:ind w:left="3600" w:hanging="360"/>
      </w:pPr>
    </w:lvl>
    <w:lvl w:ilvl="5" w:tplc="D834EE00">
      <w:start w:val="1"/>
      <w:numFmt w:val="bullet"/>
      <w:lvlText w:val="■"/>
      <w:lvlJc w:val="left"/>
      <w:pPr>
        <w:ind w:left="4320" w:hanging="360"/>
      </w:pPr>
    </w:lvl>
    <w:lvl w:ilvl="6" w:tplc="197E4D22">
      <w:start w:val="1"/>
      <w:numFmt w:val="bullet"/>
      <w:lvlText w:val="●"/>
      <w:lvlJc w:val="left"/>
      <w:pPr>
        <w:ind w:left="5040" w:hanging="360"/>
      </w:pPr>
    </w:lvl>
    <w:lvl w:ilvl="7" w:tplc="6DE428FE">
      <w:start w:val="1"/>
      <w:numFmt w:val="bullet"/>
      <w:lvlText w:val="●"/>
      <w:lvlJc w:val="left"/>
      <w:pPr>
        <w:ind w:left="5760" w:hanging="360"/>
      </w:pPr>
    </w:lvl>
    <w:lvl w:ilvl="8" w:tplc="0A6290B0">
      <w:start w:val="1"/>
      <w:numFmt w:val="bullet"/>
      <w:lvlText w:val="●"/>
      <w:lvlJc w:val="left"/>
      <w:pPr>
        <w:ind w:left="6480" w:hanging="360"/>
      </w:pPr>
    </w:lvl>
  </w:abstractNum>
  <w:num w:numId="1" w16cid:durableId="42461829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C3A"/>
    <w:rsid w:val="00021052"/>
    <w:rsid w:val="00045C2C"/>
    <w:rsid w:val="00053F3F"/>
    <w:rsid w:val="00073F94"/>
    <w:rsid w:val="001916A0"/>
    <w:rsid w:val="00267C1C"/>
    <w:rsid w:val="00320467"/>
    <w:rsid w:val="004F179C"/>
    <w:rsid w:val="00576EF6"/>
    <w:rsid w:val="005A3226"/>
    <w:rsid w:val="005B5736"/>
    <w:rsid w:val="005D5C3A"/>
    <w:rsid w:val="005E1F8D"/>
    <w:rsid w:val="005E7171"/>
    <w:rsid w:val="006650E7"/>
    <w:rsid w:val="0080297C"/>
    <w:rsid w:val="008132A4"/>
    <w:rsid w:val="00AB0B0C"/>
    <w:rsid w:val="00C2598D"/>
    <w:rsid w:val="00DB6D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BA89374"/>
  <w15:docId w15:val="{2358776E-542B-8E4D-BADC-749A1A785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97</TotalTime>
  <Pages>4</Pages>
  <Words>2370</Words>
  <Characters>13513</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Davide Biasetton</cp:lastModifiedBy>
  <cp:revision>2</cp:revision>
  <dcterms:created xsi:type="dcterms:W3CDTF">2026-08-10T10:04:00Z</dcterms:created>
  <dcterms:modified xsi:type="dcterms:W3CDTF">2026-10-05T08:15:00Z</dcterms:modified>
</cp:coreProperties>
</file>